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673"/>
        <w:tblW w:w="13898" w:type="dxa"/>
        <w:tblLook w:val="04A0" w:firstRow="1" w:lastRow="0" w:firstColumn="1" w:lastColumn="0" w:noHBand="0" w:noVBand="1"/>
      </w:tblPr>
      <w:tblGrid>
        <w:gridCol w:w="3474"/>
        <w:gridCol w:w="3474"/>
        <w:gridCol w:w="3475"/>
        <w:gridCol w:w="3475"/>
      </w:tblGrid>
      <w:tr w:rsidR="00351485" w14:paraId="0F32CC22" w14:textId="77777777" w:rsidTr="00351485">
        <w:trPr>
          <w:trHeight w:val="1627"/>
        </w:trPr>
        <w:tc>
          <w:tcPr>
            <w:tcW w:w="3474" w:type="dxa"/>
          </w:tcPr>
          <w:p w14:paraId="2AA51DA9" w14:textId="77777777" w:rsidR="00351485" w:rsidRDefault="00351485" w:rsidP="00351485"/>
        </w:tc>
        <w:tc>
          <w:tcPr>
            <w:tcW w:w="3474" w:type="dxa"/>
          </w:tcPr>
          <w:p w14:paraId="1B6F9352" w14:textId="77777777" w:rsidR="00351485" w:rsidRDefault="00351485" w:rsidP="00351485"/>
          <w:p w14:paraId="227369BD" w14:textId="77777777" w:rsidR="00351485" w:rsidRDefault="00351485" w:rsidP="00351485">
            <w:r>
              <w:t>Oplossing 1</w:t>
            </w:r>
          </w:p>
        </w:tc>
        <w:tc>
          <w:tcPr>
            <w:tcW w:w="3475" w:type="dxa"/>
          </w:tcPr>
          <w:p w14:paraId="40AC2CEF" w14:textId="77777777" w:rsidR="00351485" w:rsidRDefault="00351485" w:rsidP="00351485"/>
          <w:p w14:paraId="2844AC49" w14:textId="77777777" w:rsidR="00351485" w:rsidRDefault="00351485" w:rsidP="00351485">
            <w:r>
              <w:t>Oplossing 2</w:t>
            </w:r>
          </w:p>
        </w:tc>
        <w:tc>
          <w:tcPr>
            <w:tcW w:w="3475" w:type="dxa"/>
          </w:tcPr>
          <w:p w14:paraId="6D922FBA" w14:textId="77777777" w:rsidR="00351485" w:rsidRDefault="00351485" w:rsidP="00351485"/>
          <w:p w14:paraId="1C3DF027" w14:textId="77777777" w:rsidR="00351485" w:rsidRDefault="00351485" w:rsidP="00351485">
            <w:r>
              <w:t>Oplossing 3</w:t>
            </w:r>
          </w:p>
        </w:tc>
      </w:tr>
      <w:tr w:rsidR="00351485" w14:paraId="160EA0D9" w14:textId="77777777" w:rsidTr="00351485">
        <w:trPr>
          <w:trHeight w:val="1627"/>
        </w:trPr>
        <w:tc>
          <w:tcPr>
            <w:tcW w:w="3474" w:type="dxa"/>
          </w:tcPr>
          <w:p w14:paraId="2ACDDE2A" w14:textId="77777777" w:rsidR="00351485" w:rsidRDefault="00351485" w:rsidP="00351485"/>
          <w:p w14:paraId="36D0B25F" w14:textId="5BF0F0D5" w:rsidR="00351485" w:rsidRDefault="009C2513" w:rsidP="00351485">
            <w:r>
              <w:t xml:space="preserve">Afval </w:t>
            </w:r>
            <w:proofErr w:type="spellStart"/>
            <w:r>
              <w:t>cupjes</w:t>
            </w:r>
            <w:proofErr w:type="spellEnd"/>
            <w:r>
              <w:t xml:space="preserve"> </w:t>
            </w:r>
          </w:p>
        </w:tc>
        <w:tc>
          <w:tcPr>
            <w:tcW w:w="3474" w:type="dxa"/>
          </w:tcPr>
          <w:p w14:paraId="7F57BA6E" w14:textId="77777777" w:rsidR="00351485" w:rsidRDefault="00351485" w:rsidP="00351485"/>
          <w:p w14:paraId="58285840" w14:textId="33E1A24A" w:rsidR="00351485" w:rsidRDefault="009C2513" w:rsidP="009C2513">
            <w:r>
              <w:t>Na gebruik uit het apparaat pakken en weggooien in de prullenbak</w:t>
            </w:r>
          </w:p>
        </w:tc>
        <w:tc>
          <w:tcPr>
            <w:tcW w:w="3475" w:type="dxa"/>
          </w:tcPr>
          <w:p w14:paraId="1ECE6D36" w14:textId="77777777" w:rsidR="00351485" w:rsidRDefault="00351485" w:rsidP="00351485"/>
          <w:p w14:paraId="704081E9" w14:textId="51BABFFD" w:rsidR="00351485" w:rsidRDefault="009C2513" w:rsidP="00351485">
            <w:r>
              <w:t>Na gebruik via de houder in een afvalbakje laten vallen</w:t>
            </w:r>
          </w:p>
        </w:tc>
        <w:tc>
          <w:tcPr>
            <w:tcW w:w="3475" w:type="dxa"/>
          </w:tcPr>
          <w:p w14:paraId="75C4CAEA" w14:textId="77777777" w:rsidR="00351485" w:rsidRDefault="00351485" w:rsidP="00351485"/>
          <w:p w14:paraId="19A97C34" w14:textId="621A9D02" w:rsidR="00351485" w:rsidRDefault="009C2513" w:rsidP="00351485">
            <w:r>
              <w:t xml:space="preserve">Afvalbakje los neembaar maken. Zo kunnen er meerdere </w:t>
            </w:r>
            <w:proofErr w:type="spellStart"/>
            <w:r>
              <w:t>cupjes</w:t>
            </w:r>
            <w:proofErr w:type="spellEnd"/>
            <w:r>
              <w:t xml:space="preserve"> weggegooid worden.</w:t>
            </w:r>
          </w:p>
        </w:tc>
      </w:tr>
      <w:tr w:rsidR="00351485" w14:paraId="481E2A91" w14:textId="77777777" w:rsidTr="00351485">
        <w:trPr>
          <w:trHeight w:val="1702"/>
        </w:trPr>
        <w:tc>
          <w:tcPr>
            <w:tcW w:w="3474" w:type="dxa"/>
          </w:tcPr>
          <w:p w14:paraId="4A3D6306" w14:textId="77777777" w:rsidR="00351485" w:rsidRDefault="00351485" w:rsidP="00351485"/>
          <w:p w14:paraId="300CADE1" w14:textId="5D03C51B" w:rsidR="00351485" w:rsidRDefault="009C2513" w:rsidP="00351485">
            <w:r>
              <w:t>energie</w:t>
            </w:r>
            <w:r w:rsidR="006A79C4">
              <w:t xml:space="preserve"> </w:t>
            </w:r>
          </w:p>
        </w:tc>
        <w:tc>
          <w:tcPr>
            <w:tcW w:w="3474" w:type="dxa"/>
          </w:tcPr>
          <w:p w14:paraId="71775C43" w14:textId="77777777" w:rsidR="00351485" w:rsidRDefault="00351485" w:rsidP="00351485"/>
          <w:p w14:paraId="0B1B7A24" w14:textId="620B9967" w:rsidR="009C6545" w:rsidRDefault="009C2513" w:rsidP="00351485">
            <w:r>
              <w:t xml:space="preserve">Stekker op het </w:t>
            </w:r>
            <w:proofErr w:type="spellStart"/>
            <w:r>
              <w:t>Nespresso</w:t>
            </w:r>
            <w:proofErr w:type="spellEnd"/>
            <w:r>
              <w:t xml:space="preserve"> apparaat </w:t>
            </w:r>
          </w:p>
        </w:tc>
        <w:tc>
          <w:tcPr>
            <w:tcW w:w="3475" w:type="dxa"/>
          </w:tcPr>
          <w:p w14:paraId="38297E09" w14:textId="77777777" w:rsidR="00351485" w:rsidRDefault="00351485" w:rsidP="00351485"/>
          <w:p w14:paraId="2AD4F9A2" w14:textId="2553AE7B" w:rsidR="009C6545" w:rsidRDefault="009C2513" w:rsidP="00351485">
            <w:r>
              <w:t xml:space="preserve">Batterijen in </w:t>
            </w:r>
            <w:proofErr w:type="spellStart"/>
            <w:r>
              <w:t>Nespresso</w:t>
            </w:r>
            <w:proofErr w:type="spellEnd"/>
            <w:r>
              <w:t xml:space="preserve"> apparaat </w:t>
            </w:r>
          </w:p>
        </w:tc>
        <w:tc>
          <w:tcPr>
            <w:tcW w:w="3475" w:type="dxa"/>
          </w:tcPr>
          <w:p w14:paraId="477997F0" w14:textId="77777777" w:rsidR="00351485" w:rsidRDefault="00351485" w:rsidP="00351485"/>
          <w:p w14:paraId="1EC6B518" w14:textId="10F63A65" w:rsidR="00380759" w:rsidRDefault="009C2513" w:rsidP="00351485">
            <w:r>
              <w:t xml:space="preserve">Accu in </w:t>
            </w:r>
            <w:proofErr w:type="spellStart"/>
            <w:r>
              <w:t>Nespresso</w:t>
            </w:r>
            <w:proofErr w:type="spellEnd"/>
            <w:r>
              <w:t xml:space="preserve"> apparaat</w:t>
            </w:r>
          </w:p>
        </w:tc>
      </w:tr>
      <w:tr w:rsidR="00351485" w14:paraId="447867D2" w14:textId="77777777" w:rsidTr="00351485">
        <w:trPr>
          <w:trHeight w:val="1627"/>
        </w:trPr>
        <w:tc>
          <w:tcPr>
            <w:tcW w:w="3474" w:type="dxa"/>
          </w:tcPr>
          <w:p w14:paraId="4853D624" w14:textId="77777777" w:rsidR="00351485" w:rsidRDefault="00351485" w:rsidP="00351485"/>
          <w:p w14:paraId="534AF845" w14:textId="7ACE067D" w:rsidR="009C6545" w:rsidRDefault="0003638C" w:rsidP="00351485">
            <w:r>
              <w:t>Water voor de koffie</w:t>
            </w:r>
            <w:r w:rsidR="0082744C">
              <w:t xml:space="preserve"> </w:t>
            </w:r>
          </w:p>
        </w:tc>
        <w:tc>
          <w:tcPr>
            <w:tcW w:w="3474" w:type="dxa"/>
          </w:tcPr>
          <w:p w14:paraId="7E235D0F" w14:textId="77777777" w:rsidR="00351485" w:rsidRDefault="00351485" w:rsidP="00351485"/>
          <w:p w14:paraId="2DB5FB2A" w14:textId="6D1E4A48" w:rsidR="009C6545" w:rsidRDefault="0003638C" w:rsidP="00351485">
            <w:r>
              <w:t>Aangesloten op een centrale water aanvoer</w:t>
            </w:r>
          </w:p>
        </w:tc>
        <w:tc>
          <w:tcPr>
            <w:tcW w:w="3475" w:type="dxa"/>
          </w:tcPr>
          <w:p w14:paraId="397157B2" w14:textId="77777777" w:rsidR="009C6545" w:rsidRDefault="009C6545" w:rsidP="00351485"/>
          <w:p w14:paraId="4C3E0E8C" w14:textId="54FF9CC2" w:rsidR="009C6545" w:rsidRDefault="00A122CF" w:rsidP="00351485">
            <w:r>
              <w:t>Water r</w:t>
            </w:r>
            <w:r w:rsidR="0003638C">
              <w:t xml:space="preserve">eservoir </w:t>
            </w:r>
            <w:r>
              <w:t>die je bij kan vullen</w:t>
            </w:r>
          </w:p>
        </w:tc>
        <w:tc>
          <w:tcPr>
            <w:tcW w:w="3475" w:type="dxa"/>
          </w:tcPr>
          <w:p w14:paraId="03C0E442" w14:textId="77777777" w:rsidR="00351485" w:rsidRDefault="00351485" w:rsidP="00351485"/>
          <w:p w14:paraId="1A0171D3" w14:textId="50E41CC6" w:rsidR="009C6545" w:rsidRDefault="00A122CF" w:rsidP="00351485">
            <w:r>
              <w:t xml:space="preserve">Per kopje koffie een bekertje water in het apparaat </w:t>
            </w:r>
          </w:p>
        </w:tc>
      </w:tr>
    </w:tbl>
    <w:p w14:paraId="5A33B7A8" w14:textId="3AD3D2B9" w:rsidR="000365E3" w:rsidRPr="00351485" w:rsidRDefault="00351485" w:rsidP="00351485">
      <w:pPr>
        <w:jc w:val="center"/>
        <w:rPr>
          <w:rFonts w:ascii="Verdana" w:hAnsi="Verdana"/>
          <w:b/>
          <w:sz w:val="48"/>
          <w:szCs w:val="40"/>
        </w:rPr>
      </w:pPr>
      <w:r w:rsidRPr="00351485">
        <w:rPr>
          <w:rFonts w:ascii="Verdana" w:hAnsi="Verdana"/>
          <w:b/>
          <w:sz w:val="48"/>
          <w:szCs w:val="40"/>
        </w:rPr>
        <w:t>Morfologisch overzicht</w:t>
      </w:r>
      <w:r w:rsidR="006A79C4">
        <w:rPr>
          <w:rFonts w:ascii="Verdana" w:hAnsi="Verdana"/>
          <w:b/>
          <w:sz w:val="48"/>
          <w:szCs w:val="40"/>
        </w:rPr>
        <w:t xml:space="preserve"> </w:t>
      </w:r>
      <w:proofErr w:type="spellStart"/>
      <w:r w:rsidR="00F30499">
        <w:rPr>
          <w:rFonts w:ascii="Verdana" w:hAnsi="Verdana"/>
          <w:b/>
          <w:sz w:val="48"/>
          <w:szCs w:val="40"/>
        </w:rPr>
        <w:t>Nespresso</w:t>
      </w:r>
      <w:proofErr w:type="spellEnd"/>
    </w:p>
    <w:sectPr w:rsidR="000365E3" w:rsidRPr="00351485" w:rsidSect="009D05D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2BEC" w14:textId="77777777" w:rsidR="00EC6845" w:rsidRDefault="00EC6845" w:rsidP="006A79C4">
      <w:pPr>
        <w:spacing w:after="0" w:line="240" w:lineRule="auto"/>
      </w:pPr>
      <w:r>
        <w:separator/>
      </w:r>
    </w:p>
  </w:endnote>
  <w:endnote w:type="continuationSeparator" w:id="0">
    <w:p w14:paraId="72D55070" w14:textId="77777777" w:rsidR="00EC6845" w:rsidRDefault="00EC6845" w:rsidP="006A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A8B8" w14:textId="36592889" w:rsidR="006A79C4" w:rsidRDefault="006A79C4">
    <w:pPr>
      <w:pStyle w:val="Voettekst"/>
    </w:pPr>
    <w:r>
      <w:t>Morfologisch overzicht</w:t>
    </w:r>
    <w:r>
      <w:ptab w:relativeTo="margin" w:alignment="center" w:leader="none"/>
    </w:r>
    <w:r>
      <w:t>Project BBQ</w:t>
    </w:r>
    <w:r>
      <w:ptab w:relativeTo="margin" w:alignment="right" w:leader="none"/>
    </w:r>
    <w:r>
      <w:t>Daan Straub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37CD" w14:textId="77777777" w:rsidR="00EC6845" w:rsidRDefault="00EC6845" w:rsidP="006A79C4">
      <w:pPr>
        <w:spacing w:after="0" w:line="240" w:lineRule="auto"/>
      </w:pPr>
      <w:r>
        <w:separator/>
      </w:r>
    </w:p>
  </w:footnote>
  <w:footnote w:type="continuationSeparator" w:id="0">
    <w:p w14:paraId="530B0D1D" w14:textId="77777777" w:rsidR="00EC6845" w:rsidRDefault="00EC6845" w:rsidP="006A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7"/>
    <w:rsid w:val="0003638C"/>
    <w:rsid w:val="000365E3"/>
    <w:rsid w:val="00351485"/>
    <w:rsid w:val="00380759"/>
    <w:rsid w:val="006A79C4"/>
    <w:rsid w:val="00740F86"/>
    <w:rsid w:val="007D53A9"/>
    <w:rsid w:val="007E1E77"/>
    <w:rsid w:val="0082744C"/>
    <w:rsid w:val="009C2513"/>
    <w:rsid w:val="009C6545"/>
    <w:rsid w:val="009D05D7"/>
    <w:rsid w:val="00A122CF"/>
    <w:rsid w:val="00EC6845"/>
    <w:rsid w:val="00F30499"/>
    <w:rsid w:val="00F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36C4"/>
  <w15:chartTrackingRefBased/>
  <w15:docId w15:val="{68B19FB1-840E-4775-8D71-C9D69FD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9C4"/>
  </w:style>
  <w:style w:type="paragraph" w:styleId="Voettekst">
    <w:name w:val="footer"/>
    <w:basedOn w:val="Standaard"/>
    <w:link w:val="VoettekstChar"/>
    <w:uiPriority w:val="99"/>
    <w:unhideWhenUsed/>
    <w:rsid w:val="006A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Straub, Daan</cp:lastModifiedBy>
  <cp:revision>4</cp:revision>
  <dcterms:created xsi:type="dcterms:W3CDTF">2021-09-15T08:15:00Z</dcterms:created>
  <dcterms:modified xsi:type="dcterms:W3CDTF">2021-09-15T09:05:00Z</dcterms:modified>
</cp:coreProperties>
</file>